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3" w:rsidRPr="00ED4DD3" w:rsidRDefault="00ED4DD3" w:rsidP="00A55422">
      <w:pPr>
        <w:spacing w:line="360" w:lineRule="auto"/>
        <w:rPr>
          <w:rFonts w:ascii="Candara" w:hAnsi="Candara" w:cs="Helvetica"/>
          <w:b/>
          <w:bCs/>
          <w:sz w:val="26"/>
          <w:szCs w:val="26"/>
        </w:rPr>
      </w:pPr>
      <w:r>
        <w:rPr>
          <w:rFonts w:ascii="Candara" w:hAnsi="Candara" w:cs="Helvetica"/>
          <w:b/>
          <w:bCs/>
          <w:sz w:val="26"/>
          <w:szCs w:val="26"/>
        </w:rPr>
        <w:fldChar w:fldCharType="begin"/>
      </w:r>
      <w:r>
        <w:rPr>
          <w:rFonts w:ascii="Candara" w:hAnsi="Candara" w:cs="Helvetica"/>
          <w:b/>
          <w:bCs/>
          <w:sz w:val="26"/>
          <w:szCs w:val="26"/>
        </w:rPr>
        <w:instrText xml:space="preserve"> HYPERLINK "http://www.hirszemle.net/kriminalis/korszakvaltas-az-eselyteremtesben" </w:instrText>
      </w:r>
      <w:r>
        <w:rPr>
          <w:rFonts w:ascii="Candara" w:hAnsi="Candara" w:cs="Helvetica"/>
          <w:b/>
          <w:bCs/>
          <w:sz w:val="26"/>
          <w:szCs w:val="26"/>
        </w:rPr>
      </w:r>
      <w:r>
        <w:rPr>
          <w:rFonts w:ascii="Candara" w:hAnsi="Candara" w:cs="Helvetica"/>
          <w:b/>
          <w:bCs/>
          <w:sz w:val="26"/>
          <w:szCs w:val="26"/>
        </w:rPr>
        <w:fldChar w:fldCharType="separate"/>
      </w:r>
      <w:r w:rsidRPr="00ED4DD3">
        <w:rPr>
          <w:rStyle w:val="Hiperhivatkozs"/>
          <w:rFonts w:ascii="Candara" w:hAnsi="Candara" w:cs="Helvetica"/>
          <w:b/>
          <w:bCs/>
          <w:sz w:val="26"/>
          <w:szCs w:val="26"/>
        </w:rPr>
        <w:t>Korszakváltás az esélyteremtésben</w:t>
      </w:r>
      <w:r>
        <w:rPr>
          <w:rFonts w:ascii="Candara" w:hAnsi="Candara" w:cs="Helvetica"/>
          <w:b/>
          <w:bCs/>
          <w:sz w:val="26"/>
          <w:szCs w:val="26"/>
        </w:rPr>
        <w:fldChar w:fldCharType="end"/>
      </w:r>
    </w:p>
    <w:p w:rsidR="00A55422" w:rsidRPr="00A55422" w:rsidRDefault="00A55422" w:rsidP="00A55422">
      <w:pPr>
        <w:spacing w:line="360" w:lineRule="auto"/>
        <w:rPr>
          <w:rFonts w:ascii="Candara" w:hAnsi="Candara"/>
          <w:b/>
          <w:i/>
          <w:sz w:val="24"/>
          <w:szCs w:val="24"/>
        </w:rPr>
      </w:pPr>
      <w:r w:rsidRPr="00A55422">
        <w:rPr>
          <w:rFonts w:ascii="Candara" w:hAnsi="Candara" w:cs="Helvetica"/>
          <w:i/>
          <w:sz w:val="24"/>
          <w:szCs w:val="24"/>
        </w:rPr>
        <w:t xml:space="preserve">2013. szeptember 30.  – </w:t>
      </w:r>
      <w:r w:rsidR="008511C0" w:rsidRPr="008511C0">
        <w:rPr>
          <w:rFonts w:ascii="Candara" w:hAnsi="Candara"/>
          <w:i/>
          <w:sz w:val="24"/>
          <w:szCs w:val="24"/>
        </w:rPr>
        <w:t>www.hirszemle.net/</w:t>
      </w:r>
      <w:r w:rsidR="008511C0">
        <w:rPr>
          <w:rFonts w:ascii="Candara" w:hAnsi="Candara"/>
          <w:i/>
          <w:sz w:val="24"/>
          <w:szCs w:val="24"/>
        </w:rPr>
        <w:t>Magyar Hírlap</w:t>
      </w:r>
    </w:p>
    <w:p w:rsidR="005931AC" w:rsidRPr="005931AC" w:rsidRDefault="00ED4DD3" w:rsidP="00A55422">
      <w:pPr>
        <w:spacing w:line="360" w:lineRule="auto"/>
        <w:jc w:val="both"/>
        <w:rPr>
          <w:rFonts w:ascii="Candara" w:hAnsi="Candara"/>
          <w:b/>
          <w:i/>
          <w:sz w:val="24"/>
          <w:szCs w:val="24"/>
        </w:rPr>
      </w:pPr>
      <w:r w:rsidRPr="005931AC">
        <w:rPr>
          <w:rFonts w:ascii="Candara" w:hAnsi="Candara"/>
          <w:b/>
          <w:i/>
          <w:sz w:val="24"/>
          <w:szCs w:val="24"/>
        </w:rPr>
        <w:t>A fogyatékkal élők könnyebb boldogulását és tanulási esélyeit is segíthetik az új megállapodások és a kormá</w:t>
      </w:r>
      <w:r w:rsidR="005931AC" w:rsidRPr="005931AC">
        <w:rPr>
          <w:rFonts w:ascii="Candara" w:hAnsi="Candara"/>
          <w:b/>
          <w:i/>
          <w:sz w:val="24"/>
          <w:szCs w:val="24"/>
        </w:rPr>
        <w:t>ny célkitűzései</w:t>
      </w:r>
    </w:p>
    <w:p w:rsidR="00ED4DD3" w:rsidRPr="00ED4DD3" w:rsidRDefault="00ED4DD3" w:rsidP="00A55422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ED4DD3">
        <w:rPr>
          <w:rFonts w:ascii="Candara" w:hAnsi="Candara"/>
          <w:sz w:val="24"/>
          <w:szCs w:val="24"/>
        </w:rPr>
        <w:t>A hét végén tartották a siketek világnapját, amelynek alkalmából a Siketek és Nagyothallók Országos Szövetsége (</w:t>
      </w:r>
      <w:proofErr w:type="spellStart"/>
      <w:r w:rsidRPr="00ED4DD3">
        <w:rPr>
          <w:rFonts w:ascii="Candara" w:hAnsi="Candara"/>
          <w:sz w:val="24"/>
          <w:szCs w:val="24"/>
        </w:rPr>
        <w:t>Sinosz</w:t>
      </w:r>
      <w:proofErr w:type="spellEnd"/>
      <w:r w:rsidRPr="00ED4DD3">
        <w:rPr>
          <w:rFonts w:ascii="Candara" w:hAnsi="Candara"/>
          <w:sz w:val="24"/>
          <w:szCs w:val="24"/>
        </w:rPr>
        <w:t xml:space="preserve">) az idén a munka világát érintő regionális szakmai programokat szervezett – közölte lapunkkal Kósa Ádám, a szervezet elnöke, </w:t>
      </w:r>
      <w:proofErr w:type="spellStart"/>
      <w:r w:rsidRPr="00ED4DD3">
        <w:rPr>
          <w:rFonts w:ascii="Candara" w:hAnsi="Candara"/>
          <w:sz w:val="24"/>
          <w:szCs w:val="24"/>
        </w:rPr>
        <w:t>fideszes</w:t>
      </w:r>
      <w:proofErr w:type="spellEnd"/>
      <w:r w:rsidRPr="00ED4DD3">
        <w:rPr>
          <w:rFonts w:ascii="Candara" w:hAnsi="Candara"/>
          <w:sz w:val="24"/>
          <w:szCs w:val="24"/>
        </w:rPr>
        <w:t xml:space="preserve"> EP-képviselő. Tájékoztatása szerint a rendezvényekkel – amelyeken a helyi döntéshozók, munkaadók és a rehabilitációs foglalkoztatás szereplői is közreműködtek – arra törekedtek, hogy a munka világának szereplői, valamint a siket, nagyothalló munkavállalók közötti kapcsolatok létrejöjjenek, s a párbeszéd elinduljon.</w:t>
      </w:r>
    </w:p>
    <w:p w:rsidR="00ED4DD3" w:rsidRPr="00ED4DD3" w:rsidRDefault="00ED4DD3" w:rsidP="00A55422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ED4DD3">
        <w:rPr>
          <w:rFonts w:ascii="Candara" w:hAnsi="Candara"/>
          <w:sz w:val="24"/>
          <w:szCs w:val="24"/>
        </w:rPr>
        <w:t xml:space="preserve">Kósa Ádám megjegyezte, először van lehetőségük társadalmi célú reklámmal előlépni a közszolgálati és kereskedelmi csatornákon. A nyelvek európai napja alkalmából ismeretterjesztő előadásokkal készültek az Országos </w:t>
      </w:r>
      <w:proofErr w:type="spellStart"/>
      <w:r w:rsidRPr="00ED4DD3">
        <w:rPr>
          <w:rFonts w:ascii="Candara" w:hAnsi="Candara"/>
          <w:sz w:val="24"/>
          <w:szCs w:val="24"/>
        </w:rPr>
        <w:t>Idegennyelvű</w:t>
      </w:r>
      <w:proofErr w:type="spellEnd"/>
      <w:r w:rsidRPr="00ED4DD3">
        <w:rPr>
          <w:rFonts w:ascii="Candara" w:hAnsi="Candara"/>
          <w:sz w:val="24"/>
          <w:szCs w:val="24"/>
        </w:rPr>
        <w:t xml:space="preserve"> Könyvtárral együttműködve, s csatlakoztak a Civilek Éjszakája programjai</w:t>
      </w:r>
      <w:r w:rsidRPr="00ED4DD3">
        <w:rPr>
          <w:rFonts w:ascii="Candara" w:hAnsi="Candara"/>
          <w:sz w:val="24"/>
          <w:szCs w:val="24"/>
        </w:rPr>
        <w:softHyphen/>
        <w:t xml:space="preserve">hoz is. A </w:t>
      </w:r>
      <w:proofErr w:type="spellStart"/>
      <w:r w:rsidRPr="00ED4DD3">
        <w:rPr>
          <w:rFonts w:ascii="Candara" w:hAnsi="Candara"/>
          <w:sz w:val="24"/>
          <w:szCs w:val="24"/>
        </w:rPr>
        <w:t>Sinosz</w:t>
      </w:r>
      <w:proofErr w:type="spellEnd"/>
      <w:r w:rsidRPr="00ED4DD3">
        <w:rPr>
          <w:rFonts w:ascii="Candara" w:hAnsi="Candara"/>
          <w:sz w:val="24"/>
          <w:szCs w:val="24"/>
        </w:rPr>
        <w:t xml:space="preserve"> elnöke szerint „a hatékony érdekvédelemhez hatékony </w:t>
      </w:r>
      <w:proofErr w:type="spellStart"/>
      <w:r w:rsidRPr="00ED4DD3">
        <w:rPr>
          <w:rFonts w:ascii="Candara" w:hAnsi="Candara"/>
          <w:sz w:val="24"/>
          <w:szCs w:val="24"/>
        </w:rPr>
        <w:t>lobbitevékenységre</w:t>
      </w:r>
      <w:proofErr w:type="spellEnd"/>
      <w:r w:rsidRPr="00ED4DD3">
        <w:rPr>
          <w:rFonts w:ascii="Candara" w:hAnsi="Candara"/>
          <w:sz w:val="24"/>
          <w:szCs w:val="24"/>
        </w:rPr>
        <w:t xml:space="preserve"> van szükség”. Jelezte, ebben a folyamatban partnerük az Emberi Erőforrások Minisztériuma is, amelynek szakmai támogatása és közvetítő szerepe révén épülnek a kapcsolataik. A 2011-es népszámlálási adatok szerint a fogyatékkal élők nyolc, közülük a siketek csak 4,1 százaléka rendelkezik felsőfokú végzettséggel, aminek oka elsősorban a kommunikációs akadályokból és az oktatás hiányosságaiból adódik. Kósa szerint ezt korrigálni lehet a </w:t>
      </w:r>
      <w:proofErr w:type="spellStart"/>
      <w:r w:rsidRPr="00ED4DD3">
        <w:rPr>
          <w:rFonts w:ascii="Candara" w:hAnsi="Candara"/>
          <w:sz w:val="24"/>
          <w:szCs w:val="24"/>
        </w:rPr>
        <w:t>bilingvális</w:t>
      </w:r>
      <w:proofErr w:type="spellEnd"/>
      <w:r w:rsidRPr="00ED4DD3">
        <w:rPr>
          <w:rFonts w:ascii="Candara" w:hAnsi="Candara"/>
          <w:sz w:val="24"/>
          <w:szCs w:val="24"/>
        </w:rPr>
        <w:t xml:space="preserve"> módszer bevezetésével, amelyre a 2009-es jelnyelvi törvény rendelkezése szerint 2017-től lesz lehetőség a hallássérültek oktatásában. Kiemelte, az egyik legsürgetőbb feladat most a módszer bevezetéséhez kapcsolódó fejlesztések szakmai előkészítése.</w:t>
      </w:r>
    </w:p>
    <w:p w:rsidR="00ED4DD3" w:rsidRPr="005931AC" w:rsidRDefault="00ED4DD3" w:rsidP="00A55422">
      <w:pPr>
        <w:spacing w:line="360" w:lineRule="auto"/>
        <w:jc w:val="both"/>
        <w:rPr>
          <w:rFonts w:ascii="Candara" w:hAnsi="Candara"/>
          <w:bCs/>
          <w:sz w:val="24"/>
          <w:szCs w:val="24"/>
        </w:rPr>
      </w:pPr>
      <w:r w:rsidRPr="00ED4DD3">
        <w:rPr>
          <w:rFonts w:ascii="Candara" w:hAnsi="Candara"/>
          <w:bCs/>
          <w:sz w:val="24"/>
          <w:szCs w:val="24"/>
        </w:rPr>
        <w:t xml:space="preserve">A kommunikációs akadályokat többek között jelnyelvi és jegyzetelő tolmács bevonásával, a tananyagok feliratozásával, valamint indukciós hurok telepítésével lehet leküzdeni. Ha a közeljövőben sikerül kialakítani a kommunikációs akadálymentesítést, és a hallássérült hallgatók is eséllyel juthatnak be államilag finanszírozott képzésekbe, ez a szám jelentősen emelkedhet – tette hozzá. A </w:t>
      </w:r>
      <w:proofErr w:type="spellStart"/>
      <w:r w:rsidRPr="00ED4DD3">
        <w:rPr>
          <w:rFonts w:ascii="Candara" w:hAnsi="Candara"/>
          <w:bCs/>
          <w:sz w:val="24"/>
          <w:szCs w:val="24"/>
        </w:rPr>
        <w:t>Sinosz</w:t>
      </w:r>
      <w:proofErr w:type="spellEnd"/>
      <w:r w:rsidRPr="00ED4DD3">
        <w:rPr>
          <w:rFonts w:ascii="Candara" w:hAnsi="Candara"/>
          <w:bCs/>
          <w:sz w:val="24"/>
          <w:szCs w:val="24"/>
        </w:rPr>
        <w:t xml:space="preserve"> és az Edutus Főiskola (korábban Modern Üzleti Tudományok Főiskolája) között szeptember 20-án aláírt együttműködési szerződés értelmében az itt tanuló diákok akadálymentesített képzésben vehetnek majd részt. A </w:t>
      </w:r>
      <w:r w:rsidRPr="00ED4DD3">
        <w:rPr>
          <w:rFonts w:ascii="Candara" w:hAnsi="Candara"/>
          <w:bCs/>
          <w:sz w:val="24"/>
          <w:szCs w:val="24"/>
        </w:rPr>
        <w:lastRenderedPageBreak/>
        <w:t xml:space="preserve">főiskola – a szövetség szakmai segítségnyújtása mellett – egyebek mellett rugalmas tanulmányi időbeosztást, vizsgarendet és konzultációs lehetőségeket, teljes körű </w:t>
      </w:r>
      <w:proofErr w:type="spellStart"/>
      <w:r w:rsidRPr="00ED4DD3">
        <w:rPr>
          <w:rFonts w:ascii="Candara" w:hAnsi="Candara"/>
          <w:bCs/>
          <w:sz w:val="24"/>
          <w:szCs w:val="24"/>
        </w:rPr>
        <w:t>e-learning</w:t>
      </w:r>
      <w:proofErr w:type="spellEnd"/>
      <w:r w:rsidRPr="00ED4DD3">
        <w:rPr>
          <w:rFonts w:ascii="Candara" w:hAnsi="Candara"/>
          <w:bCs/>
          <w:sz w:val="24"/>
          <w:szCs w:val="24"/>
        </w:rPr>
        <w:t xml:space="preserve"> és elektronikus oktatást nyújt a jelentkezőknek, emellett </w:t>
      </w:r>
      <w:proofErr w:type="spellStart"/>
      <w:r w:rsidRPr="00ED4DD3">
        <w:rPr>
          <w:rFonts w:ascii="Candara" w:hAnsi="Candara"/>
          <w:bCs/>
          <w:sz w:val="24"/>
          <w:szCs w:val="24"/>
        </w:rPr>
        <w:t>tutort</w:t>
      </w:r>
      <w:proofErr w:type="spellEnd"/>
      <w:r w:rsidRPr="00ED4DD3">
        <w:rPr>
          <w:rFonts w:ascii="Candara" w:hAnsi="Candara"/>
          <w:bCs/>
          <w:sz w:val="24"/>
          <w:szCs w:val="24"/>
        </w:rPr>
        <w:t xml:space="preserve"> is biztosít, aki személyre szabott segítséget nyújt majd a diákoknak. Augusztus elején a főiskola hasonló vállalásokat tett a Mozgáskorlátozottak Egyesületeinek Országos Szövetségével (MEOSZ) megkötött együttműködési megállapodásban is. A főiskolán a diákok különböző gazdasági, műszaki képzéseken, felsőoktatási szakképzéseken, szakirányú továbbképzéseken vehetnek részt. </w:t>
      </w:r>
    </w:p>
    <w:p w:rsidR="00E54A5D" w:rsidRPr="00ED4DD3" w:rsidRDefault="00ED4DD3" w:rsidP="00A55422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ED4DD3">
        <w:rPr>
          <w:rFonts w:ascii="Candara" w:hAnsi="Candara"/>
          <w:sz w:val="24"/>
          <w:szCs w:val="24"/>
        </w:rPr>
        <w:t>Milliárdos támogatások Magyarország külön intézkedésekkel védi a fogyatékkal élőket, ezt az új alaptörvé</w:t>
      </w:r>
      <w:r w:rsidRPr="00ED4DD3">
        <w:rPr>
          <w:rFonts w:ascii="Candara" w:hAnsi="Candara"/>
          <w:sz w:val="24"/>
          <w:szCs w:val="24"/>
        </w:rPr>
        <w:softHyphen/>
        <w:t xml:space="preserve">nyében rögzítették – hangsúlyozza a Fidesz tegnapi, a hallássérültek világnapján kiadott közleményében. Emlékeztetnek arra, hogy az egyik első kormánydöntés volt a szocialista kormányok által befagyasztott támogatások kifizetése a fogyatékkal élők szervezeteinek. Az elmúlt években 1,3 milliárd forintot fordítottak a jelnyelvi tolmácsszolgáltatás fejlesztésére, s több ezer hallássérültnek adtak munkát kormányzati programokban. </w:t>
      </w:r>
      <w:proofErr w:type="gramStart"/>
      <w:r w:rsidRPr="00ED4DD3">
        <w:rPr>
          <w:rFonts w:ascii="Candara" w:hAnsi="Candara"/>
          <w:sz w:val="24"/>
          <w:szCs w:val="24"/>
        </w:rPr>
        <w:t>Ezenfelül</w:t>
      </w:r>
      <w:proofErr w:type="gramEnd"/>
      <w:r w:rsidRPr="00ED4DD3">
        <w:rPr>
          <w:rFonts w:ascii="Candara" w:hAnsi="Candara"/>
          <w:sz w:val="24"/>
          <w:szCs w:val="24"/>
        </w:rPr>
        <w:t xml:space="preserve"> tízezer megváltozott munkaképességű ember számára indulnak képzési, foglalkoztatási programok 12 milliárdos keretösszegből – írják.</w:t>
      </w:r>
      <w:r>
        <w:rPr>
          <w:rFonts w:ascii="Candara" w:hAnsi="Candara"/>
          <w:sz w:val="24"/>
          <w:szCs w:val="24"/>
        </w:rPr>
        <w:t xml:space="preserve"> </w:t>
      </w:r>
      <w:r w:rsidRPr="00ED4DD3">
        <w:rPr>
          <w:rFonts w:ascii="Candara" w:hAnsi="Candara"/>
          <w:sz w:val="24"/>
          <w:szCs w:val="24"/>
        </w:rPr>
        <w:t>(MP)</w:t>
      </w:r>
    </w:p>
    <w:sectPr w:rsidR="00E54A5D" w:rsidRPr="00ED4DD3" w:rsidSect="00E5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DD3"/>
    <w:rsid w:val="005931AC"/>
    <w:rsid w:val="008511C0"/>
    <w:rsid w:val="00A55422"/>
    <w:rsid w:val="00E54A5D"/>
    <w:rsid w:val="00E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DD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DD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5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2013-09-30T09:34:00Z</dcterms:created>
  <dcterms:modified xsi:type="dcterms:W3CDTF">2013-09-30T11:29:00Z</dcterms:modified>
</cp:coreProperties>
</file>